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7CF" w14:textId="77777777" w:rsidR="00860332" w:rsidRDefault="00860332" w:rsidP="0086033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60332">
        <w:rPr>
          <w:rFonts w:ascii="Times New Roman" w:hAnsi="Times New Roman" w:cs="Times New Roman"/>
          <w:sz w:val="32"/>
          <w:szCs w:val="32"/>
        </w:rPr>
        <w:t>Snellu</w:t>
      </w:r>
      <w:proofErr w:type="spellEnd"/>
      <w:r w:rsidRPr="00860332">
        <w:rPr>
          <w:rFonts w:ascii="Times New Roman" w:hAnsi="Times New Roman" w:cs="Times New Roman"/>
          <w:sz w:val="32"/>
          <w:szCs w:val="32"/>
        </w:rPr>
        <w:t xml:space="preserve"> Café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9F56BD" w14:textId="01828782" w:rsidR="00860332" w:rsidRDefault="00860332" w:rsidP="00860332">
      <w:pPr>
        <w:jc w:val="both"/>
        <w:rPr>
          <w:rFonts w:ascii="Times New Roman" w:hAnsi="Times New Roman" w:cs="Times New Roman"/>
          <w:sz w:val="32"/>
          <w:szCs w:val="32"/>
        </w:rPr>
      </w:pPr>
      <w:r w:rsidRPr="00860332">
        <w:rPr>
          <w:rFonts w:ascii="Times New Roman" w:hAnsi="Times New Roman" w:cs="Times New Roman"/>
          <w:sz w:val="32"/>
          <w:szCs w:val="32"/>
        </w:rPr>
        <w:t>Herttoniemen Rotaryklubi ry:n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0332">
        <w:rPr>
          <w:rFonts w:ascii="Times New Roman" w:hAnsi="Times New Roman" w:cs="Times New Roman"/>
          <w:sz w:val="32"/>
          <w:szCs w:val="32"/>
        </w:rPr>
        <w:t>lähialueprojekti</w:t>
      </w:r>
      <w:r>
        <w:rPr>
          <w:rFonts w:ascii="Times New Roman" w:hAnsi="Times New Roman" w:cs="Times New Roman"/>
          <w:sz w:val="32"/>
          <w:szCs w:val="32"/>
        </w:rPr>
        <w:t xml:space="preserve"> 2024</w:t>
      </w:r>
    </w:p>
    <w:p w14:paraId="03353BAC" w14:textId="6777B7EE" w:rsidR="00860332" w:rsidRPr="00860332" w:rsidRDefault="00860332" w:rsidP="00860332">
      <w:pPr>
        <w:jc w:val="both"/>
        <w:rPr>
          <w:rFonts w:ascii="Times New Roman" w:hAnsi="Times New Roman" w:cs="Times New Roman"/>
          <w:sz w:val="28"/>
          <w:szCs w:val="28"/>
        </w:rPr>
      </w:pPr>
      <w:r w:rsidRPr="00860332">
        <w:rPr>
          <w:rFonts w:ascii="Times New Roman" w:hAnsi="Times New Roman" w:cs="Times New Roman"/>
          <w:sz w:val="28"/>
          <w:szCs w:val="28"/>
        </w:rPr>
        <w:t>Esa Linna</w:t>
      </w:r>
    </w:p>
    <w:p w14:paraId="54CF4C8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Projektin tarkoituksena on auttaa Itä-Helsinkiläisiä syrjäytymisvaarassa olevia nuoria jatkamaan</w:t>
      </w:r>
    </w:p>
    <w:p w14:paraId="2FB7B5E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opintojaan ja pääsemään elämässään eteenpäin.</w:t>
      </w:r>
    </w:p>
    <w:p w14:paraId="35CA371C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332">
        <w:rPr>
          <w:rFonts w:ascii="Times New Roman" w:hAnsi="Times New Roman" w:cs="Times New Roman"/>
          <w:sz w:val="24"/>
          <w:szCs w:val="24"/>
        </w:rPr>
        <w:t>Snellu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eli Helsingin Seurakuntayhtymän erityisnuorisotyön keskus avasi 50v. juhlavuoden</w:t>
      </w:r>
    </w:p>
    <w:p w14:paraId="29B0FEFF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merkkitapahtumana Matteuksen kirkolle Itäkeskukseen hävikkiruokaan pohjautuvan</w:t>
      </w:r>
    </w:p>
    <w:p w14:paraId="06333D9A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lounasravintolan, Waste &amp;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Feast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Snellu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Cafén. Ravintola tukee nuorten työllistymistä sekä tarjoaa</w:t>
      </w:r>
    </w:p>
    <w:p w14:paraId="76CF02ED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työharjoittelupaikkoja alueen nuorille. Ravintola on avoinna kaikille, vaikka sinne kutsutaan</w:t>
      </w:r>
    </w:p>
    <w:p w14:paraId="7EB030F6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ruokailemaan erityisesti vähävaraisia helsinkiläisiä.</w:t>
      </w:r>
    </w:p>
    <w:p w14:paraId="485338BD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Lounasravintolassa on kaksi palkattua kokkia ja 2-5 nuorta työharjoittelussa puolen vuoden</w:t>
      </w:r>
    </w:p>
    <w:p w14:paraId="3BB48FBD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jaksoissa. Nuoret valitaan huolellisesti ja yritetään löytää sellaisia, jotka ovat motivoituneita</w:t>
      </w:r>
    </w:p>
    <w:p w14:paraId="18FB20C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pääsemään eteenpäin elämässään. Heidän joukossaan on ammattiopintonsa keskeyttäneitä,</w:t>
      </w:r>
    </w:p>
    <w:p w14:paraId="752520F8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Rikosseuraamuslaitoksen lähettämiä, työttömiä ym.. Kuuden kuukauden työjakson päätyttyä,</w:t>
      </w:r>
    </w:p>
    <w:p w14:paraId="2C6ED084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heidän toivotaan jatkavan opintojaan tai työllistyvän muualle.</w:t>
      </w:r>
    </w:p>
    <w:p w14:paraId="32422CB3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Projektin tarkoituksena on antaa kahdelle näistä työharjoittelijoista työjakson lopussa apuraha sen</w:t>
      </w:r>
    </w:p>
    <w:p w14:paraId="2FB9933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mukaan miten he ovat suoriutuneet työtehtävistään jakson aikana. Jotta avustus parhaiten vastaisi</w:t>
      </w:r>
    </w:p>
    <w:p w14:paraId="7D5163B1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tarkoitustaan, niin se rajataan johonkin tiettyyn asiaan, esimerkiksi opiskelun tukemiseen eli</w:t>
      </w:r>
    </w:p>
    <w:p w14:paraId="366A7EC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avustuksen saa esim. sellainen nuori, joka työjakson päätyttyä on menossa jatkamaan opintojaan</w:t>
      </w:r>
    </w:p>
    <w:p w14:paraId="2E8E6D5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 xml:space="preserve">esim. Stadin Ammattiopistoon tai jonnekin muualle. 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Snellu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valitsee apurahojen saajat ja sanoo</w:t>
      </w:r>
    </w:p>
    <w:p w14:paraId="29055C4D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mihin tarkoitukseen rahat on käytettävä. Käyttötarkoituksen pitää liittyä tulevaan opiskeluun tai</w:t>
      </w:r>
    </w:p>
    <w:p w14:paraId="4DB2CA91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johonkin sellaiseen, mikä auttaa harjoittelijaa pääsemään elämässään eteenpäin, ei siis vapaasti</w:t>
      </w:r>
    </w:p>
    <w:p w14:paraId="5F11F949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käytettäväksi ja se annetaan lahjakortin muodossa.</w:t>
      </w:r>
    </w:p>
    <w:p w14:paraId="4F9552D7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 xml:space="preserve">Herttoniemen rotaryklubi on tehnyt tätä yhteistyötä 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Snellu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Cafén kanssa jo useamman vuoden</w:t>
      </w:r>
    </w:p>
    <w:p w14:paraId="2E97DC78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Rotarysäätiön apurahan turvin. Säätiöapurahaa on anottu ja saatu kolmesti, joten sitä ei enää ole</w:t>
      </w:r>
    </w:p>
    <w:p w14:paraId="12F1C3AF" w14:textId="77777777" w:rsidR="00860332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 xml:space="preserve">mahdollista saada. </w:t>
      </w:r>
      <w:proofErr w:type="spellStart"/>
      <w:r w:rsidRPr="00860332">
        <w:rPr>
          <w:rFonts w:ascii="Times New Roman" w:hAnsi="Times New Roman" w:cs="Times New Roman"/>
          <w:sz w:val="24"/>
          <w:szCs w:val="24"/>
        </w:rPr>
        <w:t>Snellu</w:t>
      </w:r>
      <w:proofErr w:type="spellEnd"/>
      <w:r w:rsidRPr="00860332">
        <w:rPr>
          <w:rFonts w:ascii="Times New Roman" w:hAnsi="Times New Roman" w:cs="Times New Roman"/>
          <w:sz w:val="24"/>
          <w:szCs w:val="24"/>
        </w:rPr>
        <w:t xml:space="preserve"> Café on kuitenkin erittäin kiinnostunut jatkamaan yhteistyötä samoin</w:t>
      </w:r>
    </w:p>
    <w:p w14:paraId="67CC7D62" w14:textId="5FECCD1D" w:rsidR="0060125C" w:rsidRPr="00860332" w:rsidRDefault="00860332" w:rsidP="00860332">
      <w:pPr>
        <w:jc w:val="both"/>
        <w:rPr>
          <w:rFonts w:ascii="Times New Roman" w:hAnsi="Times New Roman" w:cs="Times New Roman"/>
          <w:sz w:val="24"/>
          <w:szCs w:val="24"/>
        </w:rPr>
      </w:pPr>
      <w:r w:rsidRPr="00860332">
        <w:rPr>
          <w:rFonts w:ascii="Times New Roman" w:hAnsi="Times New Roman" w:cs="Times New Roman"/>
          <w:sz w:val="24"/>
          <w:szCs w:val="24"/>
        </w:rPr>
        <w:t>kuin Herttoniemen rotaryklubi.</w:t>
      </w:r>
    </w:p>
    <w:sectPr w:rsidR="0060125C" w:rsidRPr="008603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2"/>
    <w:rsid w:val="0060125C"/>
    <w:rsid w:val="008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D33E"/>
  <w15:chartTrackingRefBased/>
  <w15:docId w15:val="{8639CFA6-CDED-4590-8656-86E2B397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Ilus</dc:creator>
  <cp:keywords/>
  <dc:description/>
  <cp:lastModifiedBy>Erkki Ilus</cp:lastModifiedBy>
  <cp:revision>1</cp:revision>
  <dcterms:created xsi:type="dcterms:W3CDTF">2023-11-15T19:34:00Z</dcterms:created>
  <dcterms:modified xsi:type="dcterms:W3CDTF">2023-11-15T19:38:00Z</dcterms:modified>
</cp:coreProperties>
</file>